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2323" w14:textId="617E2E5C" w:rsidR="00483F0A" w:rsidRDefault="004772E6" w:rsidP="00483F0A">
      <w:pPr>
        <w:pStyle w:val="Heading1"/>
        <w:jc w:val="left"/>
      </w:pPr>
      <w:r>
        <w:rPr>
          <w:noProof/>
        </w:rPr>
        <w:drawing>
          <wp:inline distT="0" distB="0" distL="0" distR="0" wp14:anchorId="3B3FB2F5" wp14:editId="43B909E9">
            <wp:extent cx="1231900" cy="19710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11240" cy="209798"/>
                    </a:xfrm>
                    <a:prstGeom prst="rect">
                      <a:avLst/>
                    </a:prstGeom>
                  </pic:spPr>
                </pic:pic>
              </a:graphicData>
            </a:graphic>
          </wp:inline>
        </w:drawing>
      </w:r>
    </w:p>
    <w:p w14:paraId="35050161" w14:textId="31E0A6DC" w:rsidR="00F31A33" w:rsidRPr="00F31A33" w:rsidRDefault="009B0734" w:rsidP="00483F0A">
      <w:pPr>
        <w:pStyle w:val="Heading1"/>
      </w:pPr>
      <w:r w:rsidRPr="00F31A33">
        <w:t>Notice to Recipients of Scholarships and Fellowships</w:t>
      </w:r>
    </w:p>
    <w:p w14:paraId="1C12BA16" w14:textId="77777777" w:rsidR="009B0734" w:rsidRPr="00F31A33" w:rsidRDefault="009B0734" w:rsidP="00483F0A">
      <w:pPr>
        <w:pStyle w:val="Heading1"/>
      </w:pPr>
      <w:r w:rsidRPr="00F31A33">
        <w:t>(This information applies to U.S. Citizens and Resident Aliens only)</w:t>
      </w:r>
    </w:p>
    <w:p w14:paraId="15799B49" w14:textId="77777777" w:rsidR="009B0734" w:rsidRDefault="009B0734" w:rsidP="00F31A33">
      <w:pPr>
        <w:rPr>
          <w:sz w:val="20"/>
          <w:szCs w:val="20"/>
        </w:rPr>
      </w:pPr>
      <w:r w:rsidRPr="00925E8F">
        <w:rPr>
          <w:sz w:val="20"/>
          <w:szCs w:val="20"/>
        </w:rPr>
        <w:t xml:space="preserve">This award is </w:t>
      </w:r>
      <w:proofErr w:type="gramStart"/>
      <w:r w:rsidRPr="00925E8F">
        <w:rPr>
          <w:sz w:val="20"/>
          <w:szCs w:val="20"/>
        </w:rPr>
        <w:t>based on the fact that</w:t>
      </w:r>
      <w:proofErr w:type="gramEnd"/>
      <w:r w:rsidRPr="00925E8F">
        <w:rPr>
          <w:sz w:val="20"/>
          <w:szCs w:val="20"/>
        </w:rPr>
        <w:t xml:space="preserve"> you will not be performing services for SDSU, SDSU Research Foundation (or anyone else) as a condition to receive this award.  If services were a requirement to receive funds, SDSU Research Foundation would be required by law to consider you an employee and process all payments through the payroll office.  Because there are no service requirements, the funds may or may not be taxable based on your personal situation.  A clear understanding of the commonly used terms will help you to understand the tax implications in order to avoid a tax liability surprise at year-end.</w:t>
      </w:r>
    </w:p>
    <w:p w14:paraId="75470952" w14:textId="77777777" w:rsidR="00191BF5" w:rsidRPr="00925E8F" w:rsidRDefault="00191BF5" w:rsidP="00F31A33">
      <w:pPr>
        <w:rPr>
          <w:szCs w:val="20"/>
        </w:rPr>
      </w:pPr>
    </w:p>
    <w:p w14:paraId="413D8BC5" w14:textId="77777777" w:rsidR="009B0734" w:rsidRPr="00925E8F" w:rsidRDefault="009B0734" w:rsidP="00F31A33">
      <w:pPr>
        <w:rPr>
          <w:szCs w:val="20"/>
        </w:rPr>
      </w:pPr>
      <w:r w:rsidRPr="00925E8F">
        <w:rPr>
          <w:rStyle w:val="Bold11ptWords"/>
          <w:sz w:val="20"/>
          <w:szCs w:val="20"/>
        </w:rPr>
        <w:t>Definition of Scholarship</w:t>
      </w:r>
      <w:r w:rsidR="00191BF5">
        <w:rPr>
          <w:rStyle w:val="Bold11ptWords"/>
          <w:sz w:val="20"/>
          <w:szCs w:val="20"/>
        </w:rPr>
        <w:t>:</w:t>
      </w:r>
      <w:r w:rsidR="00191BF5">
        <w:rPr>
          <w:sz w:val="20"/>
          <w:szCs w:val="20"/>
        </w:rPr>
        <w:t xml:space="preserve"> </w:t>
      </w:r>
      <w:r w:rsidRPr="00925E8F">
        <w:rPr>
          <w:sz w:val="20"/>
          <w:szCs w:val="20"/>
        </w:rPr>
        <w:t>"A scholarship is generally an amount paid for the benefit of a student at an educational institution to aid in the pursuit of studies.</w:t>
      </w:r>
      <w:r w:rsidR="005A06D8">
        <w:rPr>
          <w:sz w:val="20"/>
          <w:szCs w:val="20"/>
        </w:rPr>
        <w:t>”</w:t>
      </w:r>
      <w:r w:rsidRPr="00925E8F">
        <w:rPr>
          <w:sz w:val="20"/>
          <w:szCs w:val="20"/>
        </w:rPr>
        <w:t xml:space="preserve">  The student may be either an undergraduate or graduate.</w:t>
      </w:r>
    </w:p>
    <w:p w14:paraId="7127DD81" w14:textId="77777777" w:rsidR="00A55C54" w:rsidRDefault="00A55C54" w:rsidP="00746429">
      <w:pPr>
        <w:rPr>
          <w:rStyle w:val="Bold11ptWords"/>
          <w:sz w:val="20"/>
          <w:szCs w:val="20"/>
        </w:rPr>
      </w:pPr>
    </w:p>
    <w:p w14:paraId="21698F02" w14:textId="77777777" w:rsidR="009B0734" w:rsidRPr="00746429" w:rsidRDefault="009B0734" w:rsidP="00746429">
      <w:pPr>
        <w:rPr>
          <w:sz w:val="20"/>
          <w:szCs w:val="20"/>
        </w:rPr>
      </w:pPr>
      <w:r w:rsidRPr="00925E8F">
        <w:rPr>
          <w:rStyle w:val="Bold11ptWords"/>
          <w:sz w:val="20"/>
          <w:szCs w:val="20"/>
        </w:rPr>
        <w:t>Definition of Fellowship</w:t>
      </w:r>
      <w:r w:rsidR="00191BF5">
        <w:rPr>
          <w:rStyle w:val="Bold11ptWords"/>
          <w:sz w:val="20"/>
          <w:szCs w:val="20"/>
        </w:rPr>
        <w:t>:</w:t>
      </w:r>
      <w:r w:rsidRPr="00925E8F">
        <w:rPr>
          <w:sz w:val="20"/>
          <w:szCs w:val="20"/>
        </w:rPr>
        <w:t xml:space="preserve"> "A fellowship is generally an amount paid for the benefit of an individual to aid in the pursuit of study or research."</w:t>
      </w:r>
      <w:r w:rsidR="00746429">
        <w:rPr>
          <w:sz w:val="20"/>
          <w:szCs w:val="20"/>
        </w:rPr>
        <w:t xml:space="preserve"> The student may be either a graduate fellow or a post-doctoral (trainee) fellow. </w:t>
      </w:r>
      <w:r w:rsidRPr="00F31A33">
        <w:rPr>
          <w:rStyle w:val="Bold11ptWords"/>
          <w:sz w:val="20"/>
          <w:szCs w:val="20"/>
        </w:rPr>
        <w:t>All of the fellowship money is usually taxable.</w:t>
      </w:r>
      <w:r w:rsidR="00746429">
        <w:rPr>
          <w:rStyle w:val="Bold11ptWords"/>
          <w:sz w:val="20"/>
          <w:szCs w:val="20"/>
        </w:rPr>
        <w:t xml:space="preserve"> </w:t>
      </w:r>
      <w:r w:rsidR="00746429">
        <w:rPr>
          <w:rStyle w:val="Bold11ptWords"/>
          <w:b w:val="0"/>
          <w:sz w:val="20"/>
          <w:szCs w:val="20"/>
        </w:rPr>
        <w:t>For further information on the definition and differences of a scholarship and fellowship, please see IRS Publication 520.</w:t>
      </w:r>
    </w:p>
    <w:p w14:paraId="699FFDFD" w14:textId="77777777" w:rsidR="00F31A33" w:rsidRDefault="00F31A33" w:rsidP="009B0734">
      <w:pPr>
        <w:rPr>
          <w:rStyle w:val="Bold11ptWords"/>
          <w:sz w:val="20"/>
          <w:szCs w:val="20"/>
        </w:rPr>
      </w:pPr>
    </w:p>
    <w:p w14:paraId="39DFD0F1" w14:textId="77777777" w:rsidR="009B0734" w:rsidRPr="00925E8F" w:rsidRDefault="009B0734" w:rsidP="009B0734">
      <w:pPr>
        <w:rPr>
          <w:sz w:val="20"/>
          <w:szCs w:val="20"/>
        </w:rPr>
      </w:pPr>
      <w:r w:rsidRPr="00925E8F">
        <w:rPr>
          <w:rStyle w:val="Bold11ptWords"/>
          <w:sz w:val="20"/>
          <w:szCs w:val="20"/>
        </w:rPr>
        <w:t>Definition of Qualified Scholarship or Fellowship</w:t>
      </w:r>
      <w:r w:rsidRPr="00925E8F">
        <w:rPr>
          <w:sz w:val="20"/>
          <w:szCs w:val="20"/>
        </w:rPr>
        <w:t xml:space="preserve"> (as stated in IRS Publication 520): "A qualified scholarship or fellowship is any amount you receive as a scholarship or fellowship grant that is used under the terms of the grant for:</w:t>
      </w:r>
    </w:p>
    <w:p w14:paraId="5A5F74F5" w14:textId="77777777" w:rsidR="009B0734" w:rsidRPr="00925E8F" w:rsidRDefault="009B0734" w:rsidP="009B0734">
      <w:pPr>
        <w:numPr>
          <w:ilvl w:val="0"/>
          <w:numId w:val="27"/>
        </w:numPr>
        <w:rPr>
          <w:sz w:val="20"/>
          <w:szCs w:val="20"/>
        </w:rPr>
      </w:pPr>
      <w:r w:rsidRPr="00925E8F">
        <w:rPr>
          <w:sz w:val="20"/>
          <w:szCs w:val="20"/>
        </w:rPr>
        <w:t>Tuition and fees required to enroll in, or to attend, an educational institution, or</w:t>
      </w:r>
    </w:p>
    <w:p w14:paraId="1B16B8D1" w14:textId="77777777" w:rsidR="009B0734" w:rsidRPr="00925E8F" w:rsidRDefault="009B0734" w:rsidP="009B0734">
      <w:pPr>
        <w:numPr>
          <w:ilvl w:val="0"/>
          <w:numId w:val="27"/>
        </w:numPr>
        <w:rPr>
          <w:sz w:val="20"/>
          <w:szCs w:val="20"/>
        </w:rPr>
      </w:pPr>
      <w:r w:rsidRPr="00925E8F">
        <w:rPr>
          <w:sz w:val="20"/>
          <w:szCs w:val="20"/>
        </w:rPr>
        <w:t xml:space="preserve">Fees, books, supplies, and equipment that is required for the courses at the educational institution.  These items must be required by </w:t>
      </w:r>
      <w:r w:rsidRPr="00925E8F">
        <w:rPr>
          <w:rStyle w:val="Bold11ptWords"/>
          <w:sz w:val="20"/>
          <w:szCs w:val="20"/>
        </w:rPr>
        <w:t>all</w:t>
      </w:r>
      <w:r w:rsidRPr="00925E8F">
        <w:rPr>
          <w:sz w:val="20"/>
          <w:szCs w:val="20"/>
        </w:rPr>
        <w:t xml:space="preserve"> students in your course of instruction."</w:t>
      </w:r>
    </w:p>
    <w:p w14:paraId="51BCED49" w14:textId="77777777" w:rsidR="009B0734" w:rsidRPr="00925E8F" w:rsidRDefault="009B0734" w:rsidP="009B0734">
      <w:pPr>
        <w:rPr>
          <w:sz w:val="20"/>
          <w:szCs w:val="20"/>
        </w:rPr>
      </w:pPr>
      <w:r w:rsidRPr="00925E8F">
        <w:rPr>
          <w:sz w:val="20"/>
          <w:szCs w:val="20"/>
        </w:rPr>
        <w:t>Your scholarship or fellowship grant can still qualify as tax free even if the terms do not provide that it be used only for tuition and course-related expenses.  It will qualify if you actually use the grant proceeds for tuition and course-related expenses.  However, if the terms of the grant require it be used for other purposes, such as room and board, or specify that the grant cannot be used for tuition or course-related expenses, the amounts received under the scholarship or fellowship grant are not tax-free.</w:t>
      </w:r>
    </w:p>
    <w:p w14:paraId="57E7EEAC" w14:textId="77777777" w:rsidR="009B0734" w:rsidRPr="00925E8F" w:rsidRDefault="009B0734" w:rsidP="009B0734">
      <w:pPr>
        <w:pStyle w:val="Normal10pt"/>
        <w:rPr>
          <w:szCs w:val="20"/>
        </w:rPr>
      </w:pPr>
    </w:p>
    <w:p w14:paraId="77BC1E90" w14:textId="77777777" w:rsidR="009B0734" w:rsidRPr="00925E8F" w:rsidRDefault="009B0734" w:rsidP="009B0734">
      <w:pPr>
        <w:rPr>
          <w:sz w:val="20"/>
          <w:szCs w:val="20"/>
        </w:rPr>
      </w:pPr>
      <w:r w:rsidRPr="00925E8F">
        <w:rPr>
          <w:sz w:val="20"/>
          <w:szCs w:val="20"/>
        </w:rPr>
        <w:t>The Internal Revenue Services does not require SDSU Research Foundation to report taxable fellowship and scholarship income to either the individual or the IRS.  It is entirely the responsibility of the US citizen or resident alien to report any taxable income on his/her tax return.  If you have any questions, we recommend that you engage a tax professional.</w:t>
      </w:r>
    </w:p>
    <w:p w14:paraId="06ED719A" w14:textId="77777777" w:rsidR="00772B34" w:rsidRPr="00925E8F" w:rsidRDefault="00772B34" w:rsidP="009B0734">
      <w:pPr>
        <w:rPr>
          <w:sz w:val="20"/>
          <w:szCs w:val="20"/>
        </w:rPr>
      </w:pPr>
    </w:p>
    <w:p w14:paraId="5E2BDB03" w14:textId="77777777" w:rsidR="009B0734" w:rsidRDefault="00EA1632" w:rsidP="009B0734">
      <w:pPr>
        <w:pStyle w:val="Normal10pt"/>
        <w:rPr>
          <w:rFonts w:cs="Arial"/>
          <w:i/>
          <w:iCs/>
          <w:color w:val="000000" w:themeColor="text1"/>
          <w:szCs w:val="20"/>
          <w:shd w:val="clear" w:color="auto" w:fill="FFFFFF"/>
        </w:rPr>
      </w:pPr>
      <w:r w:rsidRPr="00E6464C">
        <w:rPr>
          <w:rFonts w:cs="Arial"/>
          <w:b/>
          <w:bCs/>
          <w:color w:val="000000" w:themeColor="text1"/>
          <w:szCs w:val="20"/>
          <w:shd w:val="clear" w:color="auto" w:fill="FFFFFF"/>
        </w:rPr>
        <w:t>The Effect of Scholarships or Fellowships on Receipt of Financial Aid: </w:t>
      </w:r>
      <w:r w:rsidRPr="00E6464C">
        <w:rPr>
          <w:rStyle w:val="apple-converted-space"/>
          <w:rFonts w:cs="Arial"/>
          <w:b/>
          <w:bCs/>
          <w:color w:val="000000" w:themeColor="text1"/>
          <w:szCs w:val="20"/>
          <w:shd w:val="clear" w:color="auto" w:fill="FFFFFF"/>
        </w:rPr>
        <w:t> </w:t>
      </w:r>
      <w:r w:rsidRPr="00E6464C">
        <w:rPr>
          <w:rFonts w:cs="Arial"/>
          <w:color w:val="000000" w:themeColor="text1"/>
          <w:szCs w:val="20"/>
          <w:shd w:val="clear" w:color="auto" w:fill="FFFFFF"/>
        </w:rPr>
        <w:t>If you are student who has applied for, or who has been awarded financial aid, receiving additional financial resources like scholarships, fellowships, stipends, etc. can affect your financial aid eligibility. </w:t>
      </w:r>
      <w:r w:rsidRPr="00E6464C">
        <w:rPr>
          <w:rStyle w:val="apple-converted-space"/>
          <w:rFonts w:cs="Arial"/>
          <w:color w:val="000000" w:themeColor="text1"/>
          <w:szCs w:val="20"/>
          <w:shd w:val="clear" w:color="auto" w:fill="FFFFFF"/>
        </w:rPr>
        <w:t> </w:t>
      </w:r>
      <w:r w:rsidRPr="00E6464C">
        <w:rPr>
          <w:rFonts w:cs="Arial"/>
          <w:color w:val="000000" w:themeColor="text1"/>
          <w:szCs w:val="20"/>
          <w:shd w:val="clear" w:color="auto" w:fill="FFFFFF"/>
        </w:rPr>
        <w:t>Federal and state law requires that resources be counted when determining financial aid eligibility. </w:t>
      </w:r>
      <w:r w:rsidRPr="00E6464C">
        <w:rPr>
          <w:rStyle w:val="apple-converted-space"/>
          <w:rFonts w:cs="Arial"/>
          <w:color w:val="000000" w:themeColor="text1"/>
          <w:szCs w:val="20"/>
          <w:shd w:val="clear" w:color="auto" w:fill="FFFFFF"/>
        </w:rPr>
        <w:t> </w:t>
      </w:r>
      <w:r w:rsidRPr="00E6464C">
        <w:rPr>
          <w:rFonts w:cs="Arial"/>
          <w:color w:val="000000" w:themeColor="text1"/>
          <w:szCs w:val="20"/>
          <w:shd w:val="clear" w:color="auto" w:fill="FFFFFF"/>
        </w:rPr>
        <w:t>It is</w:t>
      </w:r>
      <w:r w:rsidRPr="00E6464C">
        <w:rPr>
          <w:rStyle w:val="apple-converted-space"/>
          <w:rFonts w:cs="Arial"/>
          <w:color w:val="000000" w:themeColor="text1"/>
          <w:szCs w:val="20"/>
          <w:shd w:val="clear" w:color="auto" w:fill="FFFFFF"/>
        </w:rPr>
        <w:t> </w:t>
      </w:r>
      <w:r w:rsidRPr="00E6464C">
        <w:rPr>
          <w:rFonts w:cs="Arial"/>
          <w:b/>
          <w:bCs/>
          <w:i/>
          <w:iCs/>
          <w:color w:val="000000" w:themeColor="text1"/>
          <w:szCs w:val="20"/>
          <w:shd w:val="clear" w:color="auto" w:fill="FFFFFF"/>
        </w:rPr>
        <w:t>your</w:t>
      </w:r>
      <w:r w:rsidRPr="00E6464C">
        <w:rPr>
          <w:rStyle w:val="apple-converted-space"/>
          <w:rFonts w:cs="Arial"/>
          <w:color w:val="000000" w:themeColor="text1"/>
          <w:szCs w:val="20"/>
          <w:shd w:val="clear" w:color="auto" w:fill="FFFFFF"/>
        </w:rPr>
        <w:t> </w:t>
      </w:r>
      <w:r w:rsidRPr="00E6464C">
        <w:rPr>
          <w:rFonts w:cs="Arial"/>
          <w:color w:val="000000" w:themeColor="text1"/>
          <w:szCs w:val="20"/>
          <w:shd w:val="clear" w:color="auto" w:fill="FFFFFF"/>
        </w:rPr>
        <w:t>responsibility to report any additional financial resources to the SDSU Office of Financial Aid and Scholarships. </w:t>
      </w:r>
      <w:r w:rsidRPr="00E6464C">
        <w:rPr>
          <w:rStyle w:val="apple-converted-space"/>
          <w:rFonts w:cs="Arial"/>
          <w:color w:val="000000" w:themeColor="text1"/>
          <w:szCs w:val="20"/>
          <w:shd w:val="clear" w:color="auto" w:fill="FFFFFF"/>
        </w:rPr>
        <w:t> </w:t>
      </w:r>
      <w:r w:rsidRPr="00E6464C">
        <w:rPr>
          <w:rFonts w:cs="Arial"/>
          <w:i/>
          <w:iCs/>
          <w:color w:val="000000" w:themeColor="text1"/>
          <w:szCs w:val="20"/>
          <w:shd w:val="clear" w:color="auto" w:fill="FFFFFF"/>
        </w:rPr>
        <w:t>Failure to report resources may result in the reduction or cancellation of financial aid received and you being required to return funds.</w:t>
      </w:r>
    </w:p>
    <w:p w14:paraId="537DF986" w14:textId="77777777" w:rsidR="00746429" w:rsidRDefault="00746429" w:rsidP="009B0734">
      <w:pPr>
        <w:pStyle w:val="Normal10pt"/>
        <w:rPr>
          <w:rFonts w:cs="Arial"/>
          <w:iCs/>
          <w:color w:val="000000" w:themeColor="text1"/>
          <w:szCs w:val="20"/>
          <w:shd w:val="clear" w:color="auto" w:fill="FFFFFF"/>
        </w:rPr>
      </w:pPr>
    </w:p>
    <w:p w14:paraId="22DA780D" w14:textId="77777777" w:rsidR="00746429" w:rsidRPr="00746429" w:rsidRDefault="00746429" w:rsidP="009B0734">
      <w:pPr>
        <w:pStyle w:val="Normal10pt"/>
        <w:rPr>
          <w:rFonts w:cs="Arial"/>
          <w:iCs/>
          <w:color w:val="000000" w:themeColor="text1"/>
          <w:szCs w:val="20"/>
          <w:shd w:val="clear" w:color="auto" w:fill="FFFFFF"/>
        </w:rPr>
      </w:pPr>
      <w:r>
        <w:rPr>
          <w:rFonts w:cs="Arial"/>
          <w:b/>
          <w:iCs/>
          <w:color w:val="000000" w:themeColor="text1"/>
          <w:szCs w:val="20"/>
          <w:shd w:val="clear" w:color="auto" w:fill="FFFFFF"/>
        </w:rPr>
        <w:t xml:space="preserve">Responsible Conduct of Research (RCR) Training: </w:t>
      </w:r>
      <w:r>
        <w:rPr>
          <w:rFonts w:cs="Arial"/>
          <w:iCs/>
          <w:color w:val="000000" w:themeColor="text1"/>
          <w:szCs w:val="20"/>
          <w:shd w:val="clear" w:color="auto" w:fill="FFFFFF"/>
        </w:rPr>
        <w:t>The National Institute</w:t>
      </w:r>
      <w:r w:rsidR="006E37D0">
        <w:rPr>
          <w:rFonts w:cs="Arial"/>
          <w:iCs/>
          <w:color w:val="000000" w:themeColor="text1"/>
          <w:szCs w:val="20"/>
          <w:shd w:val="clear" w:color="auto" w:fill="FFFFFF"/>
        </w:rPr>
        <w:t>s</w:t>
      </w:r>
      <w:r>
        <w:rPr>
          <w:rFonts w:cs="Arial"/>
          <w:iCs/>
          <w:color w:val="000000" w:themeColor="text1"/>
          <w:szCs w:val="20"/>
          <w:shd w:val="clear" w:color="auto" w:fill="FFFFFF"/>
        </w:rPr>
        <w:t xml:space="preserve"> of Health (NIH), National Science Foundation (NSF), </w:t>
      </w:r>
      <w:r w:rsidR="006E37D0">
        <w:rPr>
          <w:rFonts w:cs="Arial"/>
          <w:iCs/>
          <w:color w:val="000000" w:themeColor="text1"/>
          <w:szCs w:val="20"/>
          <w:shd w:val="clear" w:color="auto" w:fill="FFFFFF"/>
        </w:rPr>
        <w:t xml:space="preserve">U.S. Department of Commerce (DOC), </w:t>
      </w:r>
      <w:r>
        <w:rPr>
          <w:rFonts w:cs="Arial"/>
          <w:iCs/>
          <w:color w:val="000000" w:themeColor="text1"/>
          <w:szCs w:val="20"/>
          <w:shd w:val="clear" w:color="auto" w:fill="FFFFFF"/>
        </w:rPr>
        <w:t xml:space="preserve">and U.S. Department of Agriculture (USDA) require certain categories of researchers to receive RCR training. If you are receiving a scholarship or fellowship by one of these agencies, you are required to complete </w:t>
      </w:r>
      <w:r w:rsidR="00D4132C">
        <w:rPr>
          <w:rFonts w:cs="Arial"/>
          <w:iCs/>
          <w:color w:val="000000" w:themeColor="text1"/>
          <w:szCs w:val="20"/>
          <w:shd w:val="clear" w:color="auto" w:fill="FFFFFF"/>
        </w:rPr>
        <w:t>the RCR training prior to being paid. A certificate of completion of the RCR training is required to be on file at SDSU Division of Research Affairs. For further information, please contact SDSU Division of Research Affairs. (</w:t>
      </w:r>
      <w:hyperlink r:id="rId9" w:history="1">
        <w:r w:rsidR="00D4132C" w:rsidRPr="00D4132C">
          <w:rPr>
            <w:rStyle w:val="Hyperlink"/>
            <w:rFonts w:cs="Arial"/>
            <w:iCs/>
            <w:szCs w:val="20"/>
            <w:shd w:val="clear" w:color="auto" w:fill="FFFFFF"/>
          </w:rPr>
          <w:t>http://research.sdsu.edu/research_affairs</w:t>
        </w:r>
      </w:hyperlink>
      <w:r w:rsidR="00D4132C">
        <w:rPr>
          <w:rFonts w:cs="Arial"/>
          <w:iCs/>
          <w:color w:val="000000" w:themeColor="text1"/>
          <w:szCs w:val="20"/>
          <w:shd w:val="clear" w:color="auto" w:fill="FFFFFF"/>
        </w:rPr>
        <w:t>)</w:t>
      </w:r>
    </w:p>
    <w:p w14:paraId="323C538E" w14:textId="77777777" w:rsidR="00925E8F" w:rsidRPr="00925E8F" w:rsidRDefault="00925E8F" w:rsidP="009B0734">
      <w:pPr>
        <w:pStyle w:val="Normal10pt"/>
        <w:rPr>
          <w:szCs w:val="20"/>
        </w:rPr>
      </w:pPr>
    </w:p>
    <w:p w14:paraId="4F5E3757" w14:textId="77777777" w:rsidR="00925E8F" w:rsidRDefault="009B0734" w:rsidP="009B0734">
      <w:pPr>
        <w:rPr>
          <w:rStyle w:val="Bold11ptWords"/>
          <w:sz w:val="20"/>
          <w:szCs w:val="20"/>
        </w:rPr>
      </w:pPr>
      <w:r w:rsidRPr="00925E8F">
        <w:rPr>
          <w:rStyle w:val="Bold11ptWords"/>
          <w:sz w:val="20"/>
          <w:szCs w:val="20"/>
        </w:rPr>
        <w:t>I hereby certify that I have read the above information and understand that I am responsible for reporting taxable income to the IRS.</w:t>
      </w:r>
    </w:p>
    <w:tbl>
      <w:tblPr>
        <w:tblStyle w:val="TableGrid"/>
        <w:tblW w:w="0" w:type="auto"/>
        <w:tblLook w:val="04A0" w:firstRow="1" w:lastRow="0" w:firstColumn="1" w:lastColumn="0" w:noHBand="0" w:noVBand="1"/>
      </w:tblPr>
      <w:tblGrid>
        <w:gridCol w:w="11016"/>
      </w:tblGrid>
      <w:tr w:rsidR="001F4895" w14:paraId="35F09463" w14:textId="77777777" w:rsidTr="001F4895">
        <w:tc>
          <w:tcPr>
            <w:tcW w:w="11016" w:type="dxa"/>
          </w:tcPr>
          <w:p w14:paraId="6C7DECC1" w14:textId="77777777" w:rsidR="001F4895" w:rsidRPr="00191BF5" w:rsidRDefault="001F4895" w:rsidP="009B0734">
            <w:pPr>
              <w:rPr>
                <w:rStyle w:val="Bold11ptWords"/>
                <w:b w:val="0"/>
                <w:szCs w:val="22"/>
              </w:rPr>
            </w:pPr>
            <w:r w:rsidRPr="00191BF5">
              <w:rPr>
                <w:rStyle w:val="Bold11ptWords"/>
                <w:b w:val="0"/>
                <w:szCs w:val="22"/>
              </w:rPr>
              <w:t>Print Legal Name of Recipient:</w:t>
            </w:r>
          </w:p>
        </w:tc>
      </w:tr>
      <w:tr w:rsidR="001F4895" w14:paraId="70545A6C" w14:textId="77777777" w:rsidTr="001F4895">
        <w:tc>
          <w:tcPr>
            <w:tcW w:w="11016" w:type="dxa"/>
          </w:tcPr>
          <w:p w14:paraId="69795F92" w14:textId="77777777" w:rsidR="001F4895" w:rsidRPr="00311E40" w:rsidRDefault="001F4895" w:rsidP="00311E40">
            <w:pPr>
              <w:rPr>
                <w:rStyle w:val="Bold11ptWords"/>
                <w:b w:val="0"/>
                <w:szCs w:val="22"/>
              </w:rPr>
            </w:pPr>
            <w:r w:rsidRPr="00311E40">
              <w:rPr>
                <w:rStyle w:val="Bold11ptWords"/>
                <w:b w:val="0"/>
                <w:szCs w:val="22"/>
              </w:rPr>
              <w:t xml:space="preserve">Have you applied for or been awarded financial aid (including student loans)?    </w:t>
            </w:r>
            <w:r w:rsidR="00A55C54" w:rsidRPr="00311E40">
              <w:rPr>
                <w:rStyle w:val="Bold11ptWords"/>
                <w:b w:val="0"/>
                <w:szCs w:val="22"/>
              </w:rPr>
              <w:t xml:space="preserve">Yes  </w:t>
            </w:r>
            <w:r w:rsidR="00311E40" w:rsidRPr="00311E40">
              <w:rPr>
                <w:rStyle w:val="Bold11ptWords"/>
                <w:b w:val="0"/>
                <w:szCs w:val="22"/>
              </w:rPr>
              <w:sym w:font="Symbol" w:char="F081"/>
            </w:r>
            <w:r w:rsidR="00A55C54" w:rsidRPr="00311E40">
              <w:rPr>
                <w:rStyle w:val="Bold11ptWords"/>
                <w:b w:val="0"/>
                <w:szCs w:val="22"/>
              </w:rPr>
              <w:t xml:space="preserve">         No  </w:t>
            </w:r>
            <w:r w:rsidR="00A55C54" w:rsidRPr="00311E40">
              <w:rPr>
                <w:rStyle w:val="Bold11ptWords"/>
                <w:b w:val="0"/>
                <w:szCs w:val="22"/>
              </w:rPr>
              <w:sym w:font="Symbol" w:char="F07F"/>
            </w:r>
          </w:p>
        </w:tc>
      </w:tr>
      <w:tr w:rsidR="001F4895" w14:paraId="6852D7F3" w14:textId="77777777" w:rsidTr="001F4895">
        <w:tc>
          <w:tcPr>
            <w:tcW w:w="11016" w:type="dxa"/>
          </w:tcPr>
          <w:p w14:paraId="6F1DE122" w14:textId="77777777" w:rsidR="001F4895" w:rsidRPr="00A55C54" w:rsidRDefault="00A55C54" w:rsidP="009B0734">
            <w:pPr>
              <w:rPr>
                <w:rStyle w:val="Bold11ptWords"/>
                <w:b w:val="0"/>
                <w:sz w:val="20"/>
                <w:szCs w:val="20"/>
              </w:rPr>
            </w:pPr>
            <w:r w:rsidRPr="00A55C54">
              <w:rPr>
                <w:rStyle w:val="Bold11ptWords"/>
                <w:b w:val="0"/>
                <w:sz w:val="20"/>
                <w:szCs w:val="20"/>
              </w:rPr>
              <w:t>(if “Ye</w:t>
            </w:r>
            <w:r>
              <w:rPr>
                <w:rStyle w:val="Bold11ptWords"/>
                <w:b w:val="0"/>
                <w:sz w:val="20"/>
                <w:szCs w:val="20"/>
              </w:rPr>
              <w:t>s” SDSU Office of Financial Aid approval is required)</w:t>
            </w:r>
          </w:p>
        </w:tc>
      </w:tr>
      <w:tr w:rsidR="001F4895" w14:paraId="4A4A2BBD" w14:textId="77777777" w:rsidTr="001F4895">
        <w:tc>
          <w:tcPr>
            <w:tcW w:w="11016" w:type="dxa"/>
          </w:tcPr>
          <w:p w14:paraId="4D337632" w14:textId="77777777" w:rsidR="00A55C54" w:rsidRPr="00A55C54" w:rsidRDefault="00A55C54" w:rsidP="009B0734">
            <w:pPr>
              <w:rPr>
                <w:rStyle w:val="Bold11ptWords"/>
                <w:b w:val="0"/>
                <w:sz w:val="20"/>
                <w:szCs w:val="20"/>
              </w:rPr>
            </w:pPr>
            <w:r>
              <w:rPr>
                <w:rStyle w:val="Bold11ptWords"/>
                <w:b w:val="0"/>
                <w:sz w:val="20"/>
                <w:szCs w:val="20"/>
              </w:rPr>
              <w:t>Address:                                                             City:                                            State:            Zip:</w:t>
            </w:r>
          </w:p>
        </w:tc>
      </w:tr>
      <w:tr w:rsidR="001F4895" w14:paraId="400805A3" w14:textId="77777777" w:rsidTr="001F4895">
        <w:tc>
          <w:tcPr>
            <w:tcW w:w="11016" w:type="dxa"/>
          </w:tcPr>
          <w:p w14:paraId="1A7CC7C1" w14:textId="77777777" w:rsidR="001F4895" w:rsidRPr="00191BF5" w:rsidRDefault="00A55C54" w:rsidP="009B0734">
            <w:pPr>
              <w:rPr>
                <w:rStyle w:val="Bold11ptWords"/>
                <w:b w:val="0"/>
                <w:szCs w:val="22"/>
              </w:rPr>
            </w:pPr>
            <w:r w:rsidRPr="00191BF5">
              <w:rPr>
                <w:rStyle w:val="Bold11ptWords"/>
                <w:b w:val="0"/>
                <w:szCs w:val="22"/>
              </w:rPr>
              <w:t>Recipient’s Signature:                                                                                                                 Date:</w:t>
            </w:r>
          </w:p>
        </w:tc>
      </w:tr>
      <w:tr w:rsidR="001F4895" w14:paraId="6F318AF6" w14:textId="77777777" w:rsidTr="001F4895">
        <w:tc>
          <w:tcPr>
            <w:tcW w:w="11016" w:type="dxa"/>
          </w:tcPr>
          <w:p w14:paraId="0ECD25D8" w14:textId="7A67747D" w:rsidR="001F4895" w:rsidRPr="00A55C54" w:rsidRDefault="00A55C54" w:rsidP="009B0734">
            <w:pPr>
              <w:rPr>
                <w:rStyle w:val="Bold11ptWords"/>
                <w:b w:val="0"/>
                <w:sz w:val="20"/>
                <w:szCs w:val="20"/>
              </w:rPr>
            </w:pPr>
            <w:r w:rsidRPr="00A55C54">
              <w:rPr>
                <w:rStyle w:val="Bold11ptWords"/>
                <w:b w:val="0"/>
                <w:sz w:val="20"/>
                <w:szCs w:val="20"/>
              </w:rPr>
              <w:t>Principal Investigator</w:t>
            </w:r>
            <w:r w:rsidR="004772E6">
              <w:rPr>
                <w:rStyle w:val="Bold11ptWords"/>
                <w:b w:val="0"/>
                <w:sz w:val="20"/>
                <w:szCs w:val="20"/>
              </w:rPr>
              <w:t xml:space="preserve"> Signature</w:t>
            </w:r>
            <w:r w:rsidRPr="00A55C54">
              <w:rPr>
                <w:rStyle w:val="Bold11ptWords"/>
                <w:b w:val="0"/>
                <w:sz w:val="20"/>
                <w:szCs w:val="20"/>
              </w:rPr>
              <w:t>:</w:t>
            </w:r>
            <w:r>
              <w:rPr>
                <w:rStyle w:val="Bold11ptWords"/>
                <w:b w:val="0"/>
                <w:sz w:val="20"/>
                <w:szCs w:val="20"/>
              </w:rPr>
              <w:t xml:space="preserve">                                                                          </w:t>
            </w:r>
            <w:r w:rsidR="004772E6">
              <w:rPr>
                <w:rStyle w:val="Bold11ptWords"/>
                <w:b w:val="0"/>
                <w:sz w:val="20"/>
                <w:szCs w:val="20"/>
              </w:rPr>
              <w:t>SDSURF</w:t>
            </w:r>
            <w:r>
              <w:rPr>
                <w:rStyle w:val="Bold11ptWords"/>
                <w:b w:val="0"/>
                <w:sz w:val="20"/>
                <w:szCs w:val="20"/>
              </w:rPr>
              <w:t xml:space="preserve"> Fund Number:</w:t>
            </w:r>
          </w:p>
        </w:tc>
      </w:tr>
      <w:tr w:rsidR="004772E6" w14:paraId="482F4C3C" w14:textId="77777777" w:rsidTr="001F4895">
        <w:tc>
          <w:tcPr>
            <w:tcW w:w="11016" w:type="dxa"/>
          </w:tcPr>
          <w:p w14:paraId="2FFE41CE" w14:textId="6E98E3AE" w:rsidR="004772E6" w:rsidRPr="00A55C54" w:rsidRDefault="004772E6" w:rsidP="009B0734">
            <w:pPr>
              <w:rPr>
                <w:rStyle w:val="Bold11ptWords"/>
                <w:b w:val="0"/>
                <w:sz w:val="20"/>
                <w:szCs w:val="20"/>
              </w:rPr>
            </w:pPr>
            <w:r>
              <w:rPr>
                <w:rStyle w:val="Bold11ptWords"/>
                <w:b w:val="0"/>
                <w:sz w:val="20"/>
                <w:szCs w:val="20"/>
              </w:rPr>
              <w:t>Total Estimated Amount of Support:</w:t>
            </w:r>
          </w:p>
        </w:tc>
      </w:tr>
      <w:tr w:rsidR="001F4895" w14:paraId="355D4942" w14:textId="77777777" w:rsidTr="001F4895">
        <w:tc>
          <w:tcPr>
            <w:tcW w:w="11016" w:type="dxa"/>
          </w:tcPr>
          <w:p w14:paraId="5AACE1BF" w14:textId="2577640F" w:rsidR="001F4895" w:rsidRPr="00191BF5" w:rsidRDefault="00A55C54" w:rsidP="009B0734">
            <w:pPr>
              <w:rPr>
                <w:rStyle w:val="Bold11ptWords"/>
                <w:b w:val="0"/>
                <w:szCs w:val="22"/>
              </w:rPr>
            </w:pPr>
            <w:r w:rsidRPr="00191BF5">
              <w:rPr>
                <w:rStyle w:val="Bold11ptWords"/>
                <w:b w:val="0"/>
                <w:szCs w:val="22"/>
              </w:rPr>
              <w:t>SDSU Office of Financial Aid</w:t>
            </w:r>
            <w:r w:rsidR="004772E6">
              <w:rPr>
                <w:rStyle w:val="Bold11ptWords"/>
                <w:b w:val="0"/>
                <w:szCs w:val="22"/>
              </w:rPr>
              <w:t xml:space="preserve"> Signature</w:t>
            </w:r>
            <w:r w:rsidRPr="00191BF5">
              <w:rPr>
                <w:rStyle w:val="Bold11ptWords"/>
                <w:b w:val="0"/>
                <w:szCs w:val="22"/>
              </w:rPr>
              <w:t xml:space="preserve"> (if applicable):                                                               Date:</w:t>
            </w:r>
          </w:p>
        </w:tc>
      </w:tr>
      <w:tr w:rsidR="001F4895" w14:paraId="0E3002A5" w14:textId="77777777" w:rsidTr="001F4895">
        <w:tc>
          <w:tcPr>
            <w:tcW w:w="11016" w:type="dxa"/>
          </w:tcPr>
          <w:p w14:paraId="56D03FE4" w14:textId="77777777" w:rsidR="001F4895" w:rsidRPr="00311E40" w:rsidRDefault="00A55C54" w:rsidP="009B0734">
            <w:pPr>
              <w:rPr>
                <w:rStyle w:val="Bold11ptWords"/>
                <w:b w:val="0"/>
                <w:szCs w:val="22"/>
              </w:rPr>
            </w:pPr>
            <w:r w:rsidRPr="00311E40">
              <w:rPr>
                <w:rStyle w:val="Bold11ptWords"/>
                <w:b w:val="0"/>
                <w:szCs w:val="22"/>
              </w:rPr>
              <w:t xml:space="preserve">RCR Training Completed?        N/A   </w:t>
            </w:r>
            <w:r w:rsidRPr="00311E40">
              <w:rPr>
                <w:rStyle w:val="Bold11ptWords"/>
                <w:b w:val="0"/>
                <w:szCs w:val="22"/>
              </w:rPr>
              <w:sym w:font="Symbol" w:char="F07F"/>
            </w:r>
            <w:r w:rsidRPr="00311E40">
              <w:rPr>
                <w:rStyle w:val="Bold11ptWords"/>
                <w:b w:val="0"/>
                <w:szCs w:val="22"/>
              </w:rPr>
              <w:t xml:space="preserve">             Yes   </w:t>
            </w:r>
            <w:r w:rsidRPr="00311E40">
              <w:rPr>
                <w:rStyle w:val="Bold11ptWords"/>
                <w:b w:val="0"/>
                <w:szCs w:val="22"/>
              </w:rPr>
              <w:sym w:font="Symbol" w:char="F07F"/>
            </w:r>
          </w:p>
        </w:tc>
      </w:tr>
    </w:tbl>
    <w:p w14:paraId="62E22E3C" w14:textId="73AD5174" w:rsidR="00DA42B8" w:rsidRPr="00925E8F" w:rsidRDefault="00DA42B8" w:rsidP="004772E6">
      <w:pPr>
        <w:rPr>
          <w:rStyle w:val="Bold11ptWords"/>
          <w:sz w:val="20"/>
          <w:szCs w:val="20"/>
        </w:rPr>
      </w:pPr>
    </w:p>
    <w:sectPr w:rsidR="00DA42B8" w:rsidRPr="00925E8F" w:rsidSect="00483F0A">
      <w:headerReference w:type="even" r:id="rId10"/>
      <w:footerReference w:type="default" r:id="rId11"/>
      <w:pgSz w:w="12240" w:h="15840" w:code="1"/>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E08E" w14:textId="77777777" w:rsidR="00A207C4" w:rsidRDefault="00A207C4">
      <w:r>
        <w:separator/>
      </w:r>
    </w:p>
    <w:p w14:paraId="269288D8" w14:textId="77777777" w:rsidR="00A207C4" w:rsidRDefault="00A207C4"/>
    <w:p w14:paraId="5E989777" w14:textId="77777777" w:rsidR="00A207C4" w:rsidRDefault="00A207C4"/>
    <w:p w14:paraId="1EF797A2" w14:textId="77777777" w:rsidR="00A207C4" w:rsidRDefault="00A207C4"/>
  </w:endnote>
  <w:endnote w:type="continuationSeparator" w:id="0">
    <w:p w14:paraId="3C561D38" w14:textId="77777777" w:rsidR="00A207C4" w:rsidRDefault="00A207C4">
      <w:r>
        <w:continuationSeparator/>
      </w:r>
    </w:p>
    <w:p w14:paraId="4EABB2A7" w14:textId="77777777" w:rsidR="00A207C4" w:rsidRDefault="00A207C4"/>
    <w:p w14:paraId="2BF18B2F" w14:textId="77777777" w:rsidR="00A207C4" w:rsidRDefault="00A207C4"/>
    <w:p w14:paraId="6C754DBB" w14:textId="77777777" w:rsidR="00A207C4" w:rsidRDefault="00A20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FAA1" w14:textId="77777777" w:rsidR="0059539D" w:rsidRPr="00734E63" w:rsidRDefault="0059539D" w:rsidP="003311D3">
    <w:pPr>
      <w:pStyle w:val="Footer"/>
      <w:tabs>
        <w:tab w:val="clear" w:pos="8640"/>
        <w:tab w:val="right" w:pos="94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1B25" w14:textId="77777777" w:rsidR="00A207C4" w:rsidRDefault="00A207C4">
      <w:r>
        <w:separator/>
      </w:r>
    </w:p>
    <w:p w14:paraId="5EDF18A1" w14:textId="77777777" w:rsidR="00A207C4" w:rsidRDefault="00A207C4"/>
    <w:p w14:paraId="2FC0CF8D" w14:textId="77777777" w:rsidR="00A207C4" w:rsidRDefault="00A207C4"/>
    <w:p w14:paraId="12E71FC1" w14:textId="77777777" w:rsidR="00A207C4" w:rsidRDefault="00A207C4"/>
  </w:footnote>
  <w:footnote w:type="continuationSeparator" w:id="0">
    <w:p w14:paraId="41C08652" w14:textId="77777777" w:rsidR="00A207C4" w:rsidRDefault="00A207C4">
      <w:r>
        <w:continuationSeparator/>
      </w:r>
    </w:p>
    <w:p w14:paraId="11EDCB30" w14:textId="77777777" w:rsidR="00A207C4" w:rsidRDefault="00A207C4"/>
    <w:p w14:paraId="6A98AA48" w14:textId="77777777" w:rsidR="00A207C4" w:rsidRDefault="00A207C4"/>
    <w:p w14:paraId="7DC96EAF" w14:textId="77777777" w:rsidR="00A207C4" w:rsidRDefault="00A20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521D" w14:textId="77777777" w:rsidR="0059539D" w:rsidRDefault="0059539D"/>
  <w:p w14:paraId="2C2E02F8" w14:textId="77777777" w:rsidR="0059539D" w:rsidRDefault="00595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7F3D"/>
    <w:multiLevelType w:val="multilevel"/>
    <w:tmpl w:val="DE82A67E"/>
    <w:numStyleLink w:val="ListOrdered11pt"/>
  </w:abstractNum>
  <w:abstractNum w:abstractNumId="1" w15:restartNumberingAfterBreak="0">
    <w:nsid w:val="123A70E6"/>
    <w:multiLevelType w:val="multilevel"/>
    <w:tmpl w:val="DE82A67E"/>
    <w:numStyleLink w:val="ListOrdered11pt"/>
  </w:abstractNum>
  <w:abstractNum w:abstractNumId="2" w15:restartNumberingAfterBreak="0">
    <w:nsid w:val="159223EC"/>
    <w:multiLevelType w:val="hybridMultilevel"/>
    <w:tmpl w:val="D040E4DA"/>
    <w:lvl w:ilvl="0" w:tplc="386623F0">
      <w:start w:val="1"/>
      <w:numFmt w:val="bullet"/>
      <w:pStyle w:val="CheckboxBorderNoIndent11pt"/>
      <w:lvlText w:val=""/>
      <w:lvlJc w:val="left"/>
      <w:pPr>
        <w:tabs>
          <w:tab w:val="num" w:pos="380"/>
        </w:tabs>
        <w:ind w:left="380" w:hanging="38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 w15:restartNumberingAfterBreak="0">
    <w:nsid w:val="19CA1A48"/>
    <w:multiLevelType w:val="hybridMultilevel"/>
    <w:tmpl w:val="EF041B6A"/>
    <w:lvl w:ilvl="0" w:tplc="8FF65FA6">
      <w:numFmt w:val="bullet"/>
      <w:pStyle w:val="CheckboxBorderIndented10pt"/>
      <w:lvlText w:val=""/>
      <w:lvlJc w:val="left"/>
      <w:pPr>
        <w:tabs>
          <w:tab w:val="num" w:pos="660"/>
        </w:tabs>
        <w:ind w:left="660" w:hanging="30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47601"/>
    <w:multiLevelType w:val="hybridMultilevel"/>
    <w:tmpl w:val="A6EE98BA"/>
    <w:lvl w:ilvl="0" w:tplc="3504275E">
      <w:start w:val="1"/>
      <w:numFmt w:val="bullet"/>
      <w:pStyle w:val="CheckboxBorderIndented11pt"/>
      <w:lvlText w:val=""/>
      <w:lvlJc w:val="left"/>
      <w:pPr>
        <w:tabs>
          <w:tab w:val="num" w:pos="660"/>
        </w:tabs>
        <w:ind w:left="660" w:hanging="3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D650A"/>
    <w:multiLevelType w:val="multilevel"/>
    <w:tmpl w:val="CE785DD6"/>
    <w:lvl w:ilvl="0">
      <w:start w:val="1"/>
      <w:numFmt w:val="bullet"/>
      <w:lvlText w:val=""/>
      <w:lvlJc w:val="left"/>
      <w:pPr>
        <w:tabs>
          <w:tab w:val="num" w:pos="380"/>
        </w:tabs>
        <w:ind w:left="380" w:hanging="340"/>
      </w:pPr>
      <w:rPr>
        <w:rFonts w:ascii="Wingdings" w:hAnsi="Wingdings"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23E12726"/>
    <w:multiLevelType w:val="multilevel"/>
    <w:tmpl w:val="DE82A67E"/>
    <w:styleLink w:val="ListOrdered11pt"/>
    <w:lvl w:ilvl="0">
      <w:start w:val="1"/>
      <w:numFmt w:val="decimal"/>
      <w:lvlText w:val="%1. "/>
      <w:lvlJc w:val="left"/>
      <w:pPr>
        <w:tabs>
          <w:tab w:val="num" w:pos="500"/>
        </w:tabs>
        <w:ind w:left="500" w:hanging="30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D27DE"/>
    <w:multiLevelType w:val="multilevel"/>
    <w:tmpl w:val="C7BAB796"/>
    <w:lvl w:ilvl="0">
      <w:numFmt w:val="bullet"/>
      <w:lvlText w:val=""/>
      <w:lvlJc w:val="left"/>
      <w:pPr>
        <w:tabs>
          <w:tab w:val="num" w:pos="660"/>
        </w:tabs>
        <w:ind w:left="660" w:hanging="30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62305"/>
    <w:multiLevelType w:val="hybridMultilevel"/>
    <w:tmpl w:val="7B665DB8"/>
    <w:lvl w:ilvl="0" w:tplc="B6460FC6">
      <w:start w:val="1"/>
      <w:numFmt w:val="bullet"/>
      <w:pStyle w:val="Bullet11pt"/>
      <w:lvlText w:val=""/>
      <w:lvlJc w:val="left"/>
      <w:pPr>
        <w:tabs>
          <w:tab w:val="num" w:pos="500"/>
        </w:tabs>
        <w:ind w:left="500" w:hanging="3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2103B"/>
    <w:multiLevelType w:val="multilevel"/>
    <w:tmpl w:val="38F8118C"/>
    <w:lvl w:ilvl="0">
      <w:start w:val="1"/>
      <w:numFmt w:val="bullet"/>
      <w:lvlText w:val=""/>
      <w:lvlJc w:val="left"/>
      <w:pPr>
        <w:tabs>
          <w:tab w:val="num" w:pos="380"/>
        </w:tabs>
        <w:ind w:left="480" w:hanging="400"/>
      </w:pPr>
      <w:rPr>
        <w:rFonts w:ascii="Wingdings" w:hAnsi="Wingdings"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3AB914BE"/>
    <w:multiLevelType w:val="multilevel"/>
    <w:tmpl w:val="AA60ABAC"/>
    <w:lvl w:ilvl="0">
      <w:start w:val="1"/>
      <w:numFmt w:val="bullet"/>
      <w:lvlText w:val=""/>
      <w:lvlJc w:val="left"/>
      <w:pPr>
        <w:tabs>
          <w:tab w:val="num" w:pos="400"/>
        </w:tabs>
        <w:ind w:left="500" w:hanging="400"/>
      </w:pPr>
      <w:rPr>
        <w:rFonts w:ascii="Wingdings" w:hAnsi="Wingdings"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420D22AA"/>
    <w:multiLevelType w:val="multilevel"/>
    <w:tmpl w:val="B5FE3E46"/>
    <w:lvl w:ilvl="0">
      <w:start w:val="1"/>
      <w:numFmt w:val="bullet"/>
      <w:lvlText w:val=""/>
      <w:lvlJc w:val="left"/>
      <w:pPr>
        <w:tabs>
          <w:tab w:val="num" w:pos="380"/>
        </w:tabs>
        <w:ind w:left="400" w:hanging="340"/>
      </w:pPr>
      <w:rPr>
        <w:rFonts w:ascii="Wingdings" w:hAnsi="Wingdings"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48081504"/>
    <w:multiLevelType w:val="hybridMultilevel"/>
    <w:tmpl w:val="682AB06E"/>
    <w:lvl w:ilvl="0" w:tplc="F83A5E8C">
      <w:start w:val="1"/>
      <w:numFmt w:val="bullet"/>
      <w:pStyle w:val="CheckboxBullet11pt"/>
      <w:lvlText w:val=""/>
      <w:lvlJc w:val="left"/>
      <w:pPr>
        <w:tabs>
          <w:tab w:val="num" w:pos="500"/>
        </w:tabs>
        <w:ind w:left="500" w:hanging="30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8652A2"/>
    <w:multiLevelType w:val="multilevel"/>
    <w:tmpl w:val="DEDC2528"/>
    <w:lvl w:ilvl="0">
      <w:start w:val="1"/>
      <w:numFmt w:val="bullet"/>
      <w:lvlText w:val=""/>
      <w:lvlJc w:val="left"/>
      <w:pPr>
        <w:tabs>
          <w:tab w:val="num" w:pos="3930"/>
        </w:tabs>
        <w:ind w:left="300" w:hanging="30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946D7F"/>
    <w:multiLevelType w:val="multilevel"/>
    <w:tmpl w:val="DE82A67E"/>
    <w:numStyleLink w:val="ListOrdered11pt"/>
  </w:abstractNum>
  <w:abstractNum w:abstractNumId="15" w15:restartNumberingAfterBreak="0">
    <w:nsid w:val="63F75696"/>
    <w:multiLevelType w:val="multilevel"/>
    <w:tmpl w:val="D4B4B4F4"/>
    <w:lvl w:ilvl="0">
      <w:numFmt w:val="bullet"/>
      <w:lvlText w:val=""/>
      <w:lvlJc w:val="left"/>
      <w:pPr>
        <w:tabs>
          <w:tab w:val="num" w:pos="792"/>
        </w:tabs>
        <w:ind w:left="792" w:hanging="432"/>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376300"/>
    <w:multiLevelType w:val="multilevel"/>
    <w:tmpl w:val="E9448A4E"/>
    <w:lvl w:ilvl="0">
      <w:start w:val="1"/>
      <w:numFmt w:val="bullet"/>
      <w:lvlText w:val=""/>
      <w:lvlJc w:val="left"/>
      <w:pPr>
        <w:tabs>
          <w:tab w:val="num" w:pos="1100"/>
        </w:tabs>
        <w:ind w:left="1100" w:hanging="300"/>
      </w:pPr>
      <w:rPr>
        <w:rFonts w:ascii="Wingdings" w:hAnsi="Wingdings"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6F8F0DA7"/>
    <w:multiLevelType w:val="multilevel"/>
    <w:tmpl w:val="2DC083AE"/>
    <w:lvl w:ilvl="0">
      <w:numFmt w:val="bullet"/>
      <w:lvlText w:val=""/>
      <w:lvlJc w:val="left"/>
      <w:pPr>
        <w:tabs>
          <w:tab w:val="num" w:pos="600"/>
        </w:tabs>
        <w:ind w:left="600" w:hanging="24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A20D00"/>
    <w:multiLevelType w:val="multilevel"/>
    <w:tmpl w:val="29A2AB64"/>
    <w:lvl w:ilvl="0">
      <w:start w:val="1"/>
      <w:numFmt w:val="bullet"/>
      <w:lvlText w:val=""/>
      <w:lvlJc w:val="left"/>
      <w:pPr>
        <w:tabs>
          <w:tab w:val="num" w:pos="400"/>
        </w:tabs>
        <w:ind w:left="500" w:hanging="420"/>
      </w:pPr>
      <w:rPr>
        <w:rFonts w:ascii="Wingdings" w:hAnsi="Wingdings"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7A736624"/>
    <w:multiLevelType w:val="multilevel"/>
    <w:tmpl w:val="102604DE"/>
    <w:lvl w:ilvl="0">
      <w:numFmt w:val="bullet"/>
      <w:lvlText w:val=""/>
      <w:lvlJc w:val="left"/>
      <w:pPr>
        <w:tabs>
          <w:tab w:val="num" w:pos="640"/>
        </w:tabs>
        <w:ind w:left="640" w:hanging="28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374A4"/>
    <w:multiLevelType w:val="hybridMultilevel"/>
    <w:tmpl w:val="1B6AFE20"/>
    <w:lvl w:ilvl="0" w:tplc="C9766890">
      <w:start w:val="1"/>
      <w:numFmt w:val="bullet"/>
      <w:pStyle w:val="Bullet10pt"/>
      <w:lvlText w:val=""/>
      <w:lvlJc w:val="left"/>
      <w:pPr>
        <w:tabs>
          <w:tab w:val="num" w:pos="500"/>
        </w:tabs>
        <w:ind w:left="500" w:hanging="3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1D621C"/>
    <w:multiLevelType w:val="hybridMultilevel"/>
    <w:tmpl w:val="320C7792"/>
    <w:lvl w:ilvl="0" w:tplc="746E3A5A">
      <w:start w:val="1"/>
      <w:numFmt w:val="decimal"/>
      <w:pStyle w:val="ListOrdered10pt"/>
      <w:lvlText w:val="%1."/>
      <w:lvlJc w:val="left"/>
      <w:pPr>
        <w:tabs>
          <w:tab w:val="num" w:pos="500"/>
        </w:tabs>
        <w:ind w:left="500" w:hanging="3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1133200">
    <w:abstractNumId w:val="6"/>
  </w:num>
  <w:num w:numId="2" w16cid:durableId="987586054">
    <w:abstractNumId w:val="1"/>
  </w:num>
  <w:num w:numId="3" w16cid:durableId="1879269709">
    <w:abstractNumId w:val="21"/>
  </w:num>
  <w:num w:numId="4" w16cid:durableId="1352996622">
    <w:abstractNumId w:val="8"/>
  </w:num>
  <w:num w:numId="5" w16cid:durableId="425273735">
    <w:abstractNumId w:val="12"/>
  </w:num>
  <w:num w:numId="6" w16cid:durableId="1784685409">
    <w:abstractNumId w:val="2"/>
  </w:num>
  <w:num w:numId="7" w16cid:durableId="222260207">
    <w:abstractNumId w:val="20"/>
  </w:num>
  <w:num w:numId="8" w16cid:durableId="277836091">
    <w:abstractNumId w:val="2"/>
  </w:num>
  <w:num w:numId="9" w16cid:durableId="1319307900">
    <w:abstractNumId w:val="2"/>
  </w:num>
  <w:num w:numId="10" w16cid:durableId="1793287508">
    <w:abstractNumId w:val="13"/>
  </w:num>
  <w:num w:numId="11" w16cid:durableId="711342930">
    <w:abstractNumId w:val="12"/>
  </w:num>
  <w:num w:numId="12" w16cid:durableId="691610489">
    <w:abstractNumId w:val="2"/>
  </w:num>
  <w:num w:numId="13" w16cid:durableId="1737514547">
    <w:abstractNumId w:val="2"/>
  </w:num>
  <w:num w:numId="14" w16cid:durableId="1956323800">
    <w:abstractNumId w:val="14"/>
  </w:num>
  <w:num w:numId="15" w16cid:durableId="2002849926">
    <w:abstractNumId w:val="16"/>
  </w:num>
  <w:num w:numId="16" w16cid:durableId="2023244043">
    <w:abstractNumId w:val="10"/>
  </w:num>
  <w:num w:numId="17" w16cid:durableId="899902761">
    <w:abstractNumId w:val="18"/>
  </w:num>
  <w:num w:numId="18" w16cid:durableId="1395809066">
    <w:abstractNumId w:val="9"/>
  </w:num>
  <w:num w:numId="19" w16cid:durableId="397090985">
    <w:abstractNumId w:val="11"/>
  </w:num>
  <w:num w:numId="20" w16cid:durableId="244462471">
    <w:abstractNumId w:val="5"/>
  </w:num>
  <w:num w:numId="21" w16cid:durableId="438108624">
    <w:abstractNumId w:val="3"/>
  </w:num>
  <w:num w:numId="22" w16cid:durableId="523592475">
    <w:abstractNumId w:val="15"/>
  </w:num>
  <w:num w:numId="23" w16cid:durableId="872232145">
    <w:abstractNumId w:val="17"/>
  </w:num>
  <w:num w:numId="24" w16cid:durableId="1272322431">
    <w:abstractNumId w:val="19"/>
  </w:num>
  <w:num w:numId="25" w16cid:durableId="1694265720">
    <w:abstractNumId w:val="4"/>
  </w:num>
  <w:num w:numId="26" w16cid:durableId="585187590">
    <w:abstractNumId w:val="7"/>
  </w:num>
  <w:num w:numId="27" w16cid:durableId="140144085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0C9"/>
    <w:rsid w:val="00013C15"/>
    <w:rsid w:val="000320A0"/>
    <w:rsid w:val="00034768"/>
    <w:rsid w:val="00035A8B"/>
    <w:rsid w:val="0004599D"/>
    <w:rsid w:val="000536E7"/>
    <w:rsid w:val="000558EE"/>
    <w:rsid w:val="00062A71"/>
    <w:rsid w:val="00091058"/>
    <w:rsid w:val="000A11DA"/>
    <w:rsid w:val="000A5C3F"/>
    <w:rsid w:val="000B0619"/>
    <w:rsid w:val="000C108A"/>
    <w:rsid w:val="000F66DF"/>
    <w:rsid w:val="000F7252"/>
    <w:rsid w:val="00105028"/>
    <w:rsid w:val="001076E3"/>
    <w:rsid w:val="0012023B"/>
    <w:rsid w:val="001214D6"/>
    <w:rsid w:val="00121FD3"/>
    <w:rsid w:val="0012470D"/>
    <w:rsid w:val="001257A5"/>
    <w:rsid w:val="001519EB"/>
    <w:rsid w:val="00175C60"/>
    <w:rsid w:val="00191BF5"/>
    <w:rsid w:val="001B033F"/>
    <w:rsid w:val="001B1423"/>
    <w:rsid w:val="001E24DB"/>
    <w:rsid w:val="001E56BB"/>
    <w:rsid w:val="001E6798"/>
    <w:rsid w:val="001F4895"/>
    <w:rsid w:val="002163CF"/>
    <w:rsid w:val="0022547B"/>
    <w:rsid w:val="00244FE3"/>
    <w:rsid w:val="002544B2"/>
    <w:rsid w:val="002618E6"/>
    <w:rsid w:val="0027024A"/>
    <w:rsid w:val="00273B3C"/>
    <w:rsid w:val="002747FD"/>
    <w:rsid w:val="00282309"/>
    <w:rsid w:val="00286299"/>
    <w:rsid w:val="002934C2"/>
    <w:rsid w:val="002A2ED4"/>
    <w:rsid w:val="002C30B0"/>
    <w:rsid w:val="002D70A1"/>
    <w:rsid w:val="002F69A3"/>
    <w:rsid w:val="00301AFA"/>
    <w:rsid w:val="00311E40"/>
    <w:rsid w:val="0032126F"/>
    <w:rsid w:val="0032207A"/>
    <w:rsid w:val="00324A17"/>
    <w:rsid w:val="00324A46"/>
    <w:rsid w:val="003311D3"/>
    <w:rsid w:val="0033636A"/>
    <w:rsid w:val="0034415B"/>
    <w:rsid w:val="00347467"/>
    <w:rsid w:val="0035397A"/>
    <w:rsid w:val="003616D8"/>
    <w:rsid w:val="00371243"/>
    <w:rsid w:val="00387113"/>
    <w:rsid w:val="003943FA"/>
    <w:rsid w:val="00394C39"/>
    <w:rsid w:val="003A2674"/>
    <w:rsid w:val="003B2A97"/>
    <w:rsid w:val="003B6B56"/>
    <w:rsid w:val="003C19BE"/>
    <w:rsid w:val="003D155A"/>
    <w:rsid w:val="003D26E6"/>
    <w:rsid w:val="003E457A"/>
    <w:rsid w:val="003F7155"/>
    <w:rsid w:val="00407C53"/>
    <w:rsid w:val="00416BF2"/>
    <w:rsid w:val="0041722E"/>
    <w:rsid w:val="00420B53"/>
    <w:rsid w:val="00421441"/>
    <w:rsid w:val="00424436"/>
    <w:rsid w:val="004343BE"/>
    <w:rsid w:val="00436770"/>
    <w:rsid w:val="004377E6"/>
    <w:rsid w:val="004557A6"/>
    <w:rsid w:val="004748E5"/>
    <w:rsid w:val="004772E6"/>
    <w:rsid w:val="00483F0A"/>
    <w:rsid w:val="00491ACE"/>
    <w:rsid w:val="004B54DB"/>
    <w:rsid w:val="004B5B09"/>
    <w:rsid w:val="004C459E"/>
    <w:rsid w:val="004D137A"/>
    <w:rsid w:val="004E1BE0"/>
    <w:rsid w:val="004E1F34"/>
    <w:rsid w:val="004E4551"/>
    <w:rsid w:val="004E6260"/>
    <w:rsid w:val="004F4070"/>
    <w:rsid w:val="005179BF"/>
    <w:rsid w:val="00524B98"/>
    <w:rsid w:val="005260D5"/>
    <w:rsid w:val="00527F9D"/>
    <w:rsid w:val="00537E15"/>
    <w:rsid w:val="00540395"/>
    <w:rsid w:val="005428F7"/>
    <w:rsid w:val="0054650F"/>
    <w:rsid w:val="00573EB5"/>
    <w:rsid w:val="005838CA"/>
    <w:rsid w:val="0059539D"/>
    <w:rsid w:val="005A06D8"/>
    <w:rsid w:val="005A1669"/>
    <w:rsid w:val="005A6C9D"/>
    <w:rsid w:val="005C73AB"/>
    <w:rsid w:val="005D7755"/>
    <w:rsid w:val="005E46F2"/>
    <w:rsid w:val="0060570E"/>
    <w:rsid w:val="0061570E"/>
    <w:rsid w:val="00626346"/>
    <w:rsid w:val="00630B99"/>
    <w:rsid w:val="006368AB"/>
    <w:rsid w:val="00641461"/>
    <w:rsid w:val="006425DC"/>
    <w:rsid w:val="00646449"/>
    <w:rsid w:val="006509EF"/>
    <w:rsid w:val="006577F5"/>
    <w:rsid w:val="00666DDA"/>
    <w:rsid w:val="00670B0A"/>
    <w:rsid w:val="00696DC1"/>
    <w:rsid w:val="006A1A14"/>
    <w:rsid w:val="006C2D70"/>
    <w:rsid w:val="006D205A"/>
    <w:rsid w:val="006E37D0"/>
    <w:rsid w:val="006E56A4"/>
    <w:rsid w:val="00700CDA"/>
    <w:rsid w:val="007060EA"/>
    <w:rsid w:val="00734E63"/>
    <w:rsid w:val="007364AA"/>
    <w:rsid w:val="00746429"/>
    <w:rsid w:val="00755BC0"/>
    <w:rsid w:val="00761DC0"/>
    <w:rsid w:val="00767542"/>
    <w:rsid w:val="00770F03"/>
    <w:rsid w:val="00772B34"/>
    <w:rsid w:val="00776EE9"/>
    <w:rsid w:val="00781FBD"/>
    <w:rsid w:val="00797162"/>
    <w:rsid w:val="007B2743"/>
    <w:rsid w:val="007B4BFD"/>
    <w:rsid w:val="007C260F"/>
    <w:rsid w:val="007D217F"/>
    <w:rsid w:val="007D45F3"/>
    <w:rsid w:val="007E64B1"/>
    <w:rsid w:val="007F32C2"/>
    <w:rsid w:val="00801456"/>
    <w:rsid w:val="00810AAA"/>
    <w:rsid w:val="00813DB1"/>
    <w:rsid w:val="00814432"/>
    <w:rsid w:val="008260BA"/>
    <w:rsid w:val="008310A7"/>
    <w:rsid w:val="008336CE"/>
    <w:rsid w:val="00842A03"/>
    <w:rsid w:val="00846E62"/>
    <w:rsid w:val="008708A7"/>
    <w:rsid w:val="00870C01"/>
    <w:rsid w:val="008723CC"/>
    <w:rsid w:val="008960FE"/>
    <w:rsid w:val="008971C0"/>
    <w:rsid w:val="0089725F"/>
    <w:rsid w:val="008A2EDE"/>
    <w:rsid w:val="008F116A"/>
    <w:rsid w:val="008F48B7"/>
    <w:rsid w:val="00911FAC"/>
    <w:rsid w:val="009135D0"/>
    <w:rsid w:val="00925E8F"/>
    <w:rsid w:val="009460A3"/>
    <w:rsid w:val="00947703"/>
    <w:rsid w:val="0095164B"/>
    <w:rsid w:val="009562F3"/>
    <w:rsid w:val="00962AA5"/>
    <w:rsid w:val="00966277"/>
    <w:rsid w:val="00995CD3"/>
    <w:rsid w:val="009A73EC"/>
    <w:rsid w:val="009B0488"/>
    <w:rsid w:val="009B0734"/>
    <w:rsid w:val="009B2E85"/>
    <w:rsid w:val="009C226D"/>
    <w:rsid w:val="009E4840"/>
    <w:rsid w:val="009F2D6E"/>
    <w:rsid w:val="009F3588"/>
    <w:rsid w:val="009F43F1"/>
    <w:rsid w:val="009F4F65"/>
    <w:rsid w:val="009F76FE"/>
    <w:rsid w:val="00A05D92"/>
    <w:rsid w:val="00A128C7"/>
    <w:rsid w:val="00A207C4"/>
    <w:rsid w:val="00A24A8B"/>
    <w:rsid w:val="00A310C4"/>
    <w:rsid w:val="00A446B9"/>
    <w:rsid w:val="00A504D5"/>
    <w:rsid w:val="00A5175C"/>
    <w:rsid w:val="00A54641"/>
    <w:rsid w:val="00A55C54"/>
    <w:rsid w:val="00A7168C"/>
    <w:rsid w:val="00A71868"/>
    <w:rsid w:val="00A74B08"/>
    <w:rsid w:val="00A756B2"/>
    <w:rsid w:val="00AA4A66"/>
    <w:rsid w:val="00AB6E11"/>
    <w:rsid w:val="00AE11D4"/>
    <w:rsid w:val="00AE49D7"/>
    <w:rsid w:val="00B129A8"/>
    <w:rsid w:val="00B14973"/>
    <w:rsid w:val="00B20C96"/>
    <w:rsid w:val="00B31651"/>
    <w:rsid w:val="00B4437D"/>
    <w:rsid w:val="00B45A52"/>
    <w:rsid w:val="00B56537"/>
    <w:rsid w:val="00B636FF"/>
    <w:rsid w:val="00B670C9"/>
    <w:rsid w:val="00B7655F"/>
    <w:rsid w:val="00B769A7"/>
    <w:rsid w:val="00B94C37"/>
    <w:rsid w:val="00BA648B"/>
    <w:rsid w:val="00BC1F1A"/>
    <w:rsid w:val="00BC2476"/>
    <w:rsid w:val="00BC3562"/>
    <w:rsid w:val="00BC5ECB"/>
    <w:rsid w:val="00BE2865"/>
    <w:rsid w:val="00BE422C"/>
    <w:rsid w:val="00C016F9"/>
    <w:rsid w:val="00C2321B"/>
    <w:rsid w:val="00C279B8"/>
    <w:rsid w:val="00C316A5"/>
    <w:rsid w:val="00C43BFF"/>
    <w:rsid w:val="00C43EBA"/>
    <w:rsid w:val="00C54CAC"/>
    <w:rsid w:val="00C616FE"/>
    <w:rsid w:val="00C62DA8"/>
    <w:rsid w:val="00C72E6B"/>
    <w:rsid w:val="00C81AA7"/>
    <w:rsid w:val="00C81FD5"/>
    <w:rsid w:val="00C85482"/>
    <w:rsid w:val="00C97013"/>
    <w:rsid w:val="00CB2904"/>
    <w:rsid w:val="00CB35D2"/>
    <w:rsid w:val="00CC2AB5"/>
    <w:rsid w:val="00CF528D"/>
    <w:rsid w:val="00D0247C"/>
    <w:rsid w:val="00D0281D"/>
    <w:rsid w:val="00D033DB"/>
    <w:rsid w:val="00D1140B"/>
    <w:rsid w:val="00D165CE"/>
    <w:rsid w:val="00D17E33"/>
    <w:rsid w:val="00D2267A"/>
    <w:rsid w:val="00D2285C"/>
    <w:rsid w:val="00D2517F"/>
    <w:rsid w:val="00D26542"/>
    <w:rsid w:val="00D4132C"/>
    <w:rsid w:val="00D4218A"/>
    <w:rsid w:val="00D44361"/>
    <w:rsid w:val="00D45515"/>
    <w:rsid w:val="00D5273F"/>
    <w:rsid w:val="00D57F95"/>
    <w:rsid w:val="00D60A1B"/>
    <w:rsid w:val="00D64EE9"/>
    <w:rsid w:val="00D66AA8"/>
    <w:rsid w:val="00D67D11"/>
    <w:rsid w:val="00D80981"/>
    <w:rsid w:val="00D80E55"/>
    <w:rsid w:val="00D8548A"/>
    <w:rsid w:val="00D934B1"/>
    <w:rsid w:val="00D974D5"/>
    <w:rsid w:val="00DA42B8"/>
    <w:rsid w:val="00DB076A"/>
    <w:rsid w:val="00DB35C5"/>
    <w:rsid w:val="00DB41B8"/>
    <w:rsid w:val="00DC5EB5"/>
    <w:rsid w:val="00DF09D1"/>
    <w:rsid w:val="00E02FB9"/>
    <w:rsid w:val="00E031C2"/>
    <w:rsid w:val="00E22B09"/>
    <w:rsid w:val="00E34194"/>
    <w:rsid w:val="00E34F45"/>
    <w:rsid w:val="00E37FC1"/>
    <w:rsid w:val="00E43BBE"/>
    <w:rsid w:val="00E43E6C"/>
    <w:rsid w:val="00E45B65"/>
    <w:rsid w:val="00E53565"/>
    <w:rsid w:val="00E63852"/>
    <w:rsid w:val="00E6464C"/>
    <w:rsid w:val="00E9156A"/>
    <w:rsid w:val="00E96DAF"/>
    <w:rsid w:val="00EA1632"/>
    <w:rsid w:val="00EA19B3"/>
    <w:rsid w:val="00EB0466"/>
    <w:rsid w:val="00EB7C3F"/>
    <w:rsid w:val="00EE00E3"/>
    <w:rsid w:val="00EE1861"/>
    <w:rsid w:val="00EE1979"/>
    <w:rsid w:val="00F01DB8"/>
    <w:rsid w:val="00F07E95"/>
    <w:rsid w:val="00F1421D"/>
    <w:rsid w:val="00F2145A"/>
    <w:rsid w:val="00F21CC3"/>
    <w:rsid w:val="00F31A33"/>
    <w:rsid w:val="00F31C00"/>
    <w:rsid w:val="00F32616"/>
    <w:rsid w:val="00F33ACA"/>
    <w:rsid w:val="00F35215"/>
    <w:rsid w:val="00F40599"/>
    <w:rsid w:val="00F47135"/>
    <w:rsid w:val="00F60590"/>
    <w:rsid w:val="00F66AC1"/>
    <w:rsid w:val="00F75324"/>
    <w:rsid w:val="00F851E6"/>
    <w:rsid w:val="00F86134"/>
    <w:rsid w:val="00F862E9"/>
    <w:rsid w:val="00F86EEF"/>
    <w:rsid w:val="00F93BA9"/>
    <w:rsid w:val="00FC0ADE"/>
    <w:rsid w:val="00FC5405"/>
    <w:rsid w:val="00FD4FF7"/>
    <w:rsid w:val="00FE413F"/>
    <w:rsid w:val="00FF00E1"/>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D0B6A"/>
  <w15:docId w15:val="{51A6A7C3-A4DF-4442-9333-CA301305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C53"/>
    <w:rPr>
      <w:rFonts w:ascii="Arial" w:hAnsi="Arial"/>
      <w:sz w:val="22"/>
      <w:szCs w:val="24"/>
    </w:rPr>
  </w:style>
  <w:style w:type="paragraph" w:styleId="Heading1">
    <w:name w:val="heading 1"/>
    <w:basedOn w:val="Normal"/>
    <w:next w:val="Normal"/>
    <w:autoRedefine/>
    <w:qFormat/>
    <w:rsid w:val="00483F0A"/>
    <w:pPr>
      <w:keepNext/>
      <w:tabs>
        <w:tab w:val="left" w:pos="9000"/>
      </w:tabs>
      <w:spacing w:before="120" w:after="200"/>
      <w:contextualSpacing/>
      <w:jc w:val="center"/>
      <w:outlineLvl w:val="0"/>
    </w:pPr>
    <w:rPr>
      <w:rFonts w:cs="Arial"/>
      <w:b/>
      <w:bCs/>
      <w:kern w:val="32"/>
      <w:sz w:val="24"/>
    </w:rPr>
  </w:style>
  <w:style w:type="paragraph" w:styleId="Heading2">
    <w:name w:val="heading 2"/>
    <w:basedOn w:val="Normal"/>
    <w:next w:val="Normal"/>
    <w:autoRedefine/>
    <w:qFormat/>
    <w:rsid w:val="00B4437D"/>
    <w:pPr>
      <w:keepNext/>
      <w:spacing w:before="240" w:after="120"/>
      <w:outlineLvl w:val="1"/>
    </w:pPr>
    <w:rPr>
      <w:rFonts w:cs="Arial"/>
      <w:b/>
      <w:bCs/>
      <w:iCs/>
      <w:sz w:val="24"/>
      <w:szCs w:val="28"/>
    </w:rPr>
  </w:style>
  <w:style w:type="paragraph" w:styleId="Heading3">
    <w:name w:val="heading 3"/>
    <w:basedOn w:val="Normal"/>
    <w:next w:val="Normal"/>
    <w:autoRedefine/>
    <w:qFormat/>
    <w:rsid w:val="00B4437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pt">
    <w:name w:val="Normal 10pt"/>
    <w:basedOn w:val="Normal"/>
    <w:rsid w:val="00EA19B3"/>
    <w:rPr>
      <w:sz w:val="20"/>
    </w:rPr>
  </w:style>
  <w:style w:type="paragraph" w:customStyle="1" w:styleId="Bullet11pt">
    <w:name w:val="Bullet 11pt"/>
    <w:basedOn w:val="Normal"/>
    <w:autoRedefine/>
    <w:rsid w:val="009F76FE"/>
    <w:pPr>
      <w:numPr>
        <w:numId w:val="4"/>
      </w:numPr>
    </w:pPr>
  </w:style>
  <w:style w:type="numbering" w:customStyle="1" w:styleId="ListOrdered11pt">
    <w:name w:val="List Ordered 11pt"/>
    <w:basedOn w:val="NoList"/>
    <w:rsid w:val="002D70A1"/>
    <w:pPr>
      <w:numPr>
        <w:numId w:val="1"/>
      </w:numPr>
    </w:pPr>
  </w:style>
  <w:style w:type="paragraph" w:customStyle="1" w:styleId="ListOrdered10pt">
    <w:name w:val="List Ordered 10pt"/>
    <w:basedOn w:val="Normal"/>
    <w:autoRedefine/>
    <w:rsid w:val="00573EB5"/>
    <w:pPr>
      <w:numPr>
        <w:numId w:val="3"/>
      </w:numPr>
    </w:pPr>
    <w:rPr>
      <w:sz w:val="20"/>
    </w:rPr>
  </w:style>
  <w:style w:type="paragraph" w:customStyle="1" w:styleId="Borderbox">
    <w:name w:val="Border box"/>
    <w:basedOn w:val="Normal"/>
    <w:autoRedefine/>
    <w:rsid w:val="00DF09D1"/>
    <w:pPr>
      <w:pBdr>
        <w:top w:val="single" w:sz="4" w:space="1" w:color="auto"/>
        <w:left w:val="single" w:sz="4" w:space="4" w:color="auto"/>
        <w:bottom w:val="single" w:sz="4" w:space="1" w:color="auto"/>
        <w:right w:val="single" w:sz="4" w:space="4" w:color="auto"/>
        <w:between w:val="single" w:sz="4" w:space="1" w:color="auto"/>
        <w:bar w:val="single" w:sz="4" w:color="auto"/>
      </w:pBdr>
    </w:pPr>
    <w:rPr>
      <w:sz w:val="20"/>
      <w:szCs w:val="20"/>
    </w:rPr>
  </w:style>
  <w:style w:type="paragraph" w:customStyle="1" w:styleId="CheckboxBullet11pt">
    <w:name w:val="Checkbox Bullet 11pt"/>
    <w:basedOn w:val="Normal"/>
    <w:autoRedefine/>
    <w:rsid w:val="003616D8"/>
    <w:pPr>
      <w:numPr>
        <w:numId w:val="11"/>
      </w:numPr>
    </w:pPr>
  </w:style>
  <w:style w:type="character" w:customStyle="1" w:styleId="Bold11ptWords">
    <w:name w:val="Bold 11 pt  Words"/>
    <w:rsid w:val="008723CC"/>
    <w:rPr>
      <w:rFonts w:ascii="Arial" w:hAnsi="Arial"/>
      <w:b/>
      <w:color w:val="auto"/>
      <w:sz w:val="22"/>
    </w:rPr>
  </w:style>
  <w:style w:type="character" w:customStyle="1" w:styleId="Bold10ptWords">
    <w:name w:val="Bold 10 pt Words"/>
    <w:rsid w:val="00424436"/>
    <w:rPr>
      <w:rFonts w:ascii="Arial" w:hAnsi="Arial"/>
      <w:b/>
      <w:color w:val="auto"/>
      <w:sz w:val="20"/>
    </w:rPr>
  </w:style>
  <w:style w:type="paragraph" w:customStyle="1" w:styleId="CheckboxBullet10pt">
    <w:name w:val="Checkbox Bullet 10pt"/>
    <w:basedOn w:val="CheckboxBullet11pt"/>
    <w:autoRedefine/>
    <w:rsid w:val="003616D8"/>
    <w:rPr>
      <w:sz w:val="20"/>
    </w:rPr>
  </w:style>
  <w:style w:type="paragraph" w:styleId="Footer">
    <w:name w:val="footer"/>
    <w:basedOn w:val="Normal"/>
    <w:rsid w:val="003311D3"/>
    <w:pPr>
      <w:tabs>
        <w:tab w:val="center" w:pos="4320"/>
        <w:tab w:val="right" w:pos="8640"/>
      </w:tabs>
    </w:pPr>
    <w:rPr>
      <w:sz w:val="18"/>
    </w:rPr>
  </w:style>
  <w:style w:type="table" w:customStyle="1" w:styleId="TableFormatting10px">
    <w:name w:val="Table Formatting 10px"/>
    <w:basedOn w:val="TableFormatting11pt"/>
    <w:rsid w:val="00D8098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6E6E6"/>
      </w:tcPr>
    </w:tblStylePr>
  </w:style>
  <w:style w:type="character" w:customStyle="1" w:styleId="SuperScript">
    <w:name w:val="SuperScript"/>
    <w:rsid w:val="00387113"/>
    <w:rPr>
      <w:rFonts w:ascii="Arial" w:hAnsi="Arial"/>
      <w:sz w:val="22"/>
      <w:vertAlign w:val="superscript"/>
    </w:rPr>
  </w:style>
  <w:style w:type="paragraph" w:customStyle="1" w:styleId="BorderboxlgrBetweenSinglesolidlineAuto05ptLine">
    <w:name w:val="Border box lgr + Between : (Single solid line Auto  0.5 pt Line..."/>
    <w:basedOn w:val="Borderbox"/>
    <w:autoRedefine/>
    <w:rsid w:val="008A2EDE"/>
    <w:pPr>
      <w:spacing w:line="360" w:lineRule="auto"/>
    </w:pPr>
  </w:style>
  <w:style w:type="paragraph" w:customStyle="1" w:styleId="Bullet10pt">
    <w:name w:val="Bullet 10pt"/>
    <w:basedOn w:val="Normal"/>
    <w:autoRedefine/>
    <w:rsid w:val="002163CF"/>
    <w:pPr>
      <w:numPr>
        <w:numId w:val="7"/>
      </w:numPr>
    </w:pPr>
    <w:rPr>
      <w:sz w:val="20"/>
    </w:rPr>
  </w:style>
  <w:style w:type="paragraph" w:customStyle="1" w:styleId="SmallerCheckboxBullet">
    <w:name w:val="Smaller Checkbox Bullet"/>
    <w:basedOn w:val="Normal"/>
    <w:rsid w:val="00F47135"/>
    <w:pPr>
      <w:tabs>
        <w:tab w:val="num" w:pos="1100"/>
      </w:tabs>
      <w:ind w:left="1100" w:hanging="300"/>
    </w:pPr>
    <w:rPr>
      <w:sz w:val="20"/>
    </w:rPr>
  </w:style>
  <w:style w:type="paragraph" w:styleId="BalloonText">
    <w:name w:val="Balloon Text"/>
    <w:basedOn w:val="Normal"/>
    <w:semiHidden/>
    <w:rsid w:val="0004599D"/>
    <w:rPr>
      <w:rFonts w:ascii="Tahoma" w:hAnsi="Tahoma" w:cs="Tahoma"/>
      <w:sz w:val="16"/>
      <w:szCs w:val="16"/>
    </w:rPr>
  </w:style>
  <w:style w:type="paragraph" w:customStyle="1" w:styleId="CheckboxBorderIndented11pt">
    <w:name w:val="Checkbox Border Indented 11pt"/>
    <w:basedOn w:val="SmallerCheckboxBullet"/>
    <w:autoRedefine/>
    <w:rsid w:val="004E6260"/>
    <w:pPr>
      <w:numPr>
        <w:numId w:val="25"/>
      </w:numPr>
      <w:pBdr>
        <w:top w:val="single" w:sz="4" w:space="1" w:color="auto"/>
        <w:left w:val="single" w:sz="4" w:space="4" w:color="auto"/>
        <w:bottom w:val="single" w:sz="4" w:space="1" w:color="auto"/>
        <w:right w:val="single" w:sz="4" w:space="4" w:color="auto"/>
      </w:pBdr>
      <w:tabs>
        <w:tab w:val="left" w:pos="880"/>
      </w:tabs>
    </w:pPr>
    <w:rPr>
      <w:sz w:val="22"/>
    </w:rPr>
  </w:style>
  <w:style w:type="paragraph" w:customStyle="1" w:styleId="BorderboxGrayBold10pt">
    <w:name w:val="Border box Gray Bold 10pt"/>
    <w:basedOn w:val="BorderboxGrayBold11pt"/>
    <w:next w:val="BorderboxGrayBold11pt"/>
    <w:autoRedefine/>
    <w:rsid w:val="00062A71"/>
    <w:rPr>
      <w:sz w:val="20"/>
    </w:rPr>
  </w:style>
  <w:style w:type="paragraph" w:styleId="Index1">
    <w:name w:val="index 1"/>
    <w:basedOn w:val="Normal"/>
    <w:next w:val="Normal"/>
    <w:autoRedefine/>
    <w:semiHidden/>
    <w:rsid w:val="0054650F"/>
    <w:pPr>
      <w:ind w:left="220" w:hanging="220"/>
    </w:pPr>
  </w:style>
  <w:style w:type="table" w:customStyle="1" w:styleId="TableFormatting11pt">
    <w:name w:val="Table Formatting 11pt"/>
    <w:basedOn w:val="TableNormal"/>
    <w:rsid w:val="00301AFA"/>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6E6E6"/>
      </w:tcPr>
    </w:tblStylePr>
  </w:style>
  <w:style w:type="paragraph" w:customStyle="1" w:styleId="CheckboxBorderIndented10pt">
    <w:name w:val="Checkbox Border Indented 10pt"/>
    <w:basedOn w:val="CheckboxBorderIndented11pt"/>
    <w:autoRedefine/>
    <w:rsid w:val="00BE2865"/>
    <w:pPr>
      <w:numPr>
        <w:numId w:val="21"/>
      </w:numPr>
    </w:pPr>
    <w:rPr>
      <w:sz w:val="20"/>
    </w:rPr>
  </w:style>
  <w:style w:type="paragraph" w:customStyle="1" w:styleId="CheckboxBorderNoIndent11pt">
    <w:name w:val="Checkbox Border No Indent 11pt"/>
    <w:basedOn w:val="CheckboxBorderIndented11pt"/>
    <w:autoRedefine/>
    <w:rsid w:val="00282309"/>
    <w:pPr>
      <w:numPr>
        <w:numId w:val="6"/>
      </w:numPr>
    </w:pPr>
  </w:style>
  <w:style w:type="paragraph" w:customStyle="1" w:styleId="BorderBoxBold11pt">
    <w:name w:val="Border Box Bold 11pt"/>
    <w:basedOn w:val="Normal"/>
    <w:autoRedefine/>
    <w:rsid w:val="00FD4FF7"/>
    <w:pPr>
      <w:pBdr>
        <w:top w:val="single" w:sz="4" w:space="1" w:color="auto"/>
        <w:left w:val="single" w:sz="4" w:space="4" w:color="auto"/>
        <w:bottom w:val="single" w:sz="4" w:space="1" w:color="auto"/>
        <w:right w:val="single" w:sz="4" w:space="4" w:color="auto"/>
      </w:pBdr>
    </w:pPr>
    <w:rPr>
      <w:b/>
    </w:rPr>
  </w:style>
  <w:style w:type="paragraph" w:customStyle="1" w:styleId="CheckboxBorderNoIndent10pt">
    <w:name w:val="Checkbox Border No Indent 10pt"/>
    <w:basedOn w:val="CheckboxBorderNoIndent11pt"/>
    <w:autoRedefine/>
    <w:rsid w:val="00282309"/>
    <w:rPr>
      <w:sz w:val="20"/>
    </w:rPr>
  </w:style>
  <w:style w:type="paragraph" w:styleId="Header">
    <w:name w:val="header"/>
    <w:basedOn w:val="Normal"/>
    <w:rsid w:val="00781FBD"/>
    <w:pPr>
      <w:tabs>
        <w:tab w:val="center" w:pos="4320"/>
        <w:tab w:val="right" w:pos="8640"/>
      </w:tabs>
    </w:pPr>
  </w:style>
  <w:style w:type="paragraph" w:customStyle="1" w:styleId="BorderboxGrayBold11pt">
    <w:name w:val="Border box Gray Bold 11pt"/>
    <w:basedOn w:val="BorderboxlgrBetweenSinglesolidlineAuto05ptLine"/>
    <w:autoRedefine/>
    <w:rsid w:val="003B6B56"/>
    <w:pPr>
      <w:shd w:val="clear" w:color="auto" w:fill="E6E6E6"/>
      <w:spacing w:line="240" w:lineRule="auto"/>
    </w:pPr>
    <w:rPr>
      <w:b/>
      <w:sz w:val="24"/>
    </w:rPr>
  </w:style>
  <w:style w:type="character" w:styleId="PageNumber">
    <w:name w:val="page number"/>
    <w:basedOn w:val="DefaultParagraphFont"/>
    <w:rsid w:val="00626346"/>
  </w:style>
  <w:style w:type="table" w:styleId="TableGrid">
    <w:name w:val="Table Grid"/>
    <w:basedOn w:val="TableNormal"/>
    <w:rsid w:val="00BE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A1632"/>
  </w:style>
  <w:style w:type="character" w:styleId="Hyperlink">
    <w:name w:val="Hyperlink"/>
    <w:basedOn w:val="DefaultParagraphFont"/>
    <w:unhideWhenUsed/>
    <w:rsid w:val="00D41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search.sdsu.edu/research_affai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SDSURF%20Web\Accessible%20Forms%20Project\~Templates\DK-No%20Gray%20Heading%20Word%20Style%20Forma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CE4A-BA1D-4A25-84BD-22FC16A4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DK-No Gray Heading Word Style Format Template</Template>
  <TotalTime>75</TotalTime>
  <Pages>1</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Notice to Recipients of Scholarships and Fellowships (This information applies to U.S. Citizens and Resident Aliens only)</vt:lpstr>
    </vt:vector>
  </TitlesOfParts>
  <Company>SDSU Research Foundation</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Recipients of Scholarships and Fellowships (This information applies to U.S. Citizens and Resident Aliens only)</dc:title>
  <dc:subject>Notice to Recipients of Scholarships and Fellowships (This information applies to U.S. Citizens and Resident Aliens only)</dc:subject>
  <dc:creator>Accounts Payable</dc:creator>
  <cp:keywords>Accounts payable, scholarships, fellowships,</cp:keywords>
  <cp:lastModifiedBy>Debi Kempland</cp:lastModifiedBy>
  <cp:revision>11</cp:revision>
  <cp:lastPrinted>2019-01-25T21:49:00Z</cp:lastPrinted>
  <dcterms:created xsi:type="dcterms:W3CDTF">2014-09-16T23:01:00Z</dcterms:created>
  <dcterms:modified xsi:type="dcterms:W3CDTF">2022-06-14T16:51:00Z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